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8596" w14:textId="77777777" w:rsidR="001D5D46" w:rsidRPr="001D5D46" w:rsidRDefault="001D5D46" w:rsidP="001D5D46">
      <w:pPr>
        <w:widowControl w:val="0"/>
        <w:spacing w:line="275" w:lineRule="auto"/>
        <w:ind w:left="709" w:right="166" w:hanging="7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5D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Краткая презентация программы</w:t>
      </w:r>
    </w:p>
    <w:p w14:paraId="759A9465" w14:textId="77777777" w:rsidR="001D5D46" w:rsidRPr="00CD7351" w:rsidRDefault="001D5D46" w:rsidP="001D5D46">
      <w:pPr>
        <w:widowControl w:val="0"/>
        <w:spacing w:line="275" w:lineRule="auto"/>
        <w:ind w:left="709" w:right="166" w:hanging="7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Возрастные и иные категории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 которых ориентирована</w:t>
      </w:r>
      <w:r w:rsidRPr="00A56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 ДО.</w:t>
      </w:r>
    </w:p>
    <w:p w14:paraId="463BDCC7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– образовательная программа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 дошкольного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«Детский сад №183» города Ярославля ориентирована на воспитание, развитие и обучение детей в возрасте от 1,5 до 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учетом их возрастных и индивидуальных особенностей по основным направлениям:   </w:t>
      </w:r>
    </w:p>
    <w:p w14:paraId="0191A254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0D106F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социально-коммуникативное развитие, </w:t>
      </w:r>
    </w:p>
    <w:p w14:paraId="4F3C5AB3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познавательное развитие, </w:t>
      </w:r>
    </w:p>
    <w:p w14:paraId="59706B4E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речевое развитие,  </w:t>
      </w:r>
    </w:p>
    <w:p w14:paraId="48D166DA" w14:textId="77777777"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14:paraId="24639908" w14:textId="77777777" w:rsidR="001D5D46" w:rsidRPr="007C7B27" w:rsidRDefault="001D5D46" w:rsidP="001D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27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раннего и дошкольного возраста.</w:t>
      </w:r>
    </w:p>
    <w:p w14:paraId="1BF28799" w14:textId="77777777" w:rsidR="001D5D46" w:rsidRPr="007C7B27" w:rsidRDefault="001D5D46" w:rsidP="001D5D4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7B27">
        <w:rPr>
          <w:rFonts w:ascii="Times New Roman" w:hAnsi="Times New Roman" w:cs="Times New Roman"/>
          <w:b/>
          <w:i/>
          <w:sz w:val="24"/>
          <w:szCs w:val="24"/>
          <w:u w:val="single"/>
        </w:rPr>
        <w:t>Ранний возраст</w:t>
      </w:r>
    </w:p>
    <w:p w14:paraId="4248BB32" w14:textId="77777777" w:rsidR="001D5D46" w:rsidRPr="007C7B27" w:rsidRDefault="001D5D46" w:rsidP="001D5D46">
      <w:pPr>
        <w:widowControl w:val="0"/>
        <w:spacing w:before="3" w:after="0" w:line="27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Основная характеристика детей раннего возраста </w:t>
      </w:r>
      <w:r w:rsidRPr="007C7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proofErr w:type="gramStart"/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ситуативность.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proofErr w:type="gramEnd"/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</w:t>
      </w:r>
    </w:p>
    <w:p w14:paraId="7B4232FE" w14:textId="77777777" w:rsidR="001D5D46" w:rsidRPr="007C7B27" w:rsidRDefault="001D5D46" w:rsidP="001D5D46">
      <w:pPr>
        <w:widowControl w:val="0"/>
        <w:spacing w:after="0" w:line="276" w:lineRule="auto"/>
        <w:ind w:left="108" w:right="429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Именно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предметная </w:t>
      </w:r>
      <w:proofErr w:type="spellStart"/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деятельность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spellEnd"/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</w:t>
      </w:r>
    </w:p>
    <w:p w14:paraId="35AB4591" w14:textId="77777777" w:rsidR="001D5D46" w:rsidRPr="007C7B27" w:rsidRDefault="001D5D46" w:rsidP="001D5D46">
      <w:pPr>
        <w:widowControl w:val="0"/>
        <w:spacing w:after="0" w:line="276" w:lineRule="auto"/>
        <w:ind w:left="108" w:right="4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Основу интеллекта в раннем возрасте определяет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сенсорных процессов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</w:t>
      </w:r>
    </w:p>
    <w:p w14:paraId="069898EE" w14:textId="77777777" w:rsidR="001D5D46" w:rsidRPr="007C7B27" w:rsidRDefault="001D5D46" w:rsidP="001D5D46">
      <w:pPr>
        <w:widowControl w:val="0"/>
        <w:spacing w:after="0" w:line="276" w:lineRule="auto"/>
        <w:ind w:left="108" w:right="3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В данный период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закладываются основы успешного общения со сверстниками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, инициативность, чувство доверия к сверстнику.</w:t>
      </w:r>
    </w:p>
    <w:p w14:paraId="272FA05B" w14:textId="77777777" w:rsidR="001D5D46" w:rsidRPr="007C7B27" w:rsidRDefault="001D5D46" w:rsidP="001D5D46">
      <w:pPr>
        <w:widowControl w:val="0"/>
        <w:spacing w:after="0" w:line="276" w:lineRule="auto"/>
        <w:ind w:left="108" w:right="3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Основным достижениям возраста 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является самосознание, положительная самооценка, первые целостные формы поведения в виде результативных действий.</w:t>
      </w:r>
    </w:p>
    <w:p w14:paraId="692777E1" w14:textId="77777777" w:rsidR="001D5D46" w:rsidRPr="007C7B27" w:rsidRDefault="001D5D46" w:rsidP="001D5D46">
      <w:pPr>
        <w:widowControl w:val="0"/>
        <w:spacing w:after="0" w:line="276" w:lineRule="auto"/>
        <w:ind w:left="108" w:right="399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>Ребенок определяет себя как субъект собственных действий («Я сам»). Важна психологическая потребность в самостоятельности.</w:t>
      </w:r>
    </w:p>
    <w:p w14:paraId="2A2EF51D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7B27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Младший дошкольный возраст.</w:t>
      </w:r>
    </w:p>
    <w:p w14:paraId="667E3578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lastRenderedPageBreak/>
        <w:t xml:space="preserve">    Младший возраст –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14:paraId="12D637EE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>Младший дошкольник начинает проявлять нетерпимость к опеке взрослого, стремление настоять на своем требовании, упорство в осуществлении своих целей («кризис трех лет»).</w:t>
      </w:r>
    </w:p>
    <w:p w14:paraId="3F2C583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Для ребенка третьего года жизни требование «я – сам» отражает появление у него новой потребности в самостоятельных действиях.</w:t>
      </w:r>
    </w:p>
    <w:p w14:paraId="23400228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Постепенно расширяется область самостоятельных действий ребенка с учетом его растущих возможностей,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предметами.</w:t>
      </w:r>
    </w:p>
    <w:p w14:paraId="699F6E67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14:paraId="245B5643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играх, в предметной и художественной деятельности дети учатся принимать цель и связывать результат с поставленной целью, что повышает осознанность действий и усиливает самостоятельность детей.</w:t>
      </w:r>
    </w:p>
    <w:p w14:paraId="5F0910F2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Развивается интерес детей к общению со сверстниками. Малышей привлекает игра в маленьких подгруппах, общие хороводные и имитационные игры, выполнение парных поручений.</w:t>
      </w:r>
    </w:p>
    <w:p w14:paraId="79DBEE2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Дети 3-4 лет – это в первую очередь «деятели», а не наблюдатели. Опыт активной разнообразной деятельности составляет важнейшее условие их развития. Дети участвуют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</w:t>
      </w:r>
    </w:p>
    <w:p w14:paraId="054B3624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7B27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Средний дошкольный возраст.</w:t>
      </w:r>
    </w:p>
    <w:p w14:paraId="3168C7F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Детям исполнилось четыре 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года  в</w:t>
      </w:r>
      <w:proofErr w:type="gramEnd"/>
      <w:r w:rsidRPr="007C7B27">
        <w:rPr>
          <w:rFonts w:ascii="Times New Roman" w:hAnsi="Times New Roman" w:cs="Times New Roman"/>
          <w:sz w:val="24"/>
          <w:szCs w:val="24"/>
        </w:rPr>
        <w:t xml:space="preserve"> их поведении и деятельности появляется ряд новых черт, отличающих средних дошкольников от малышей. Возрастают физические возможности детей: движения становятся более уверенными и разнообразными.</w:t>
      </w:r>
    </w:p>
    <w:p w14:paraId="1BCB1942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На пятом году жизни активно проявляется стремление детей к общению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14:paraId="5994AF0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Новые черты появляются в общении средних дошкольников с воспитателем. Они охотно сотрудничают со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Это проявляется в многочисленных вопросах детей к воспитателю. Развивающееся мышление ребенка, способность устанавливать простейшие связи и отношения между объектами пробуждают интерес к окружающему миру.</w:t>
      </w:r>
    </w:p>
    <w:p w14:paraId="380A6B6B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Дошкольник пятого года жизни отличается высокой активностью. Освоение детьми системы разнообразных обследовательских действий, приемов простейшего анализа, сравнения способствует развитию самостоятельности в познании.</w:t>
      </w:r>
    </w:p>
    <w:p w14:paraId="02C7A83D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Одна из особенностей детей средней группы состоит в том, что уровень умений значительно различается у разных детей (для одних детей достаточно простого напоминания о нужном действии, 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совета,  для</w:t>
      </w:r>
      <w:proofErr w:type="gramEnd"/>
      <w:r w:rsidRPr="007C7B27">
        <w:rPr>
          <w:rFonts w:ascii="Times New Roman" w:hAnsi="Times New Roman" w:cs="Times New Roman"/>
          <w:sz w:val="24"/>
          <w:szCs w:val="24"/>
        </w:rPr>
        <w:t xml:space="preserve"> других необходим показ или совместное действие с ребенком). Для детей пятого года жизни характерно различие темпов развития: одни дольше сохраняют свойства, характерные для младшего возраста, перестройка их поведения и деятельности как бы замедляется, другие, наоборот, «взрослеют» быстрее и </w:t>
      </w:r>
      <w:r w:rsidRPr="007C7B27">
        <w:rPr>
          <w:rFonts w:ascii="Times New Roman" w:hAnsi="Times New Roman" w:cs="Times New Roman"/>
          <w:sz w:val="24"/>
          <w:szCs w:val="24"/>
        </w:rPr>
        <w:lastRenderedPageBreak/>
        <w:t>уже со второй половины среднего дошкольного возраста начинают отчетливо проявлять черты более старшей возрастной ступени.</w:t>
      </w:r>
    </w:p>
    <w:p w14:paraId="408DE0C3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средней группы ярко проявляется интерес к игре. Игра продолжает оставаться основной формой организации их жизни. 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В свободных игр</w:t>
      </w:r>
      <w:proofErr w:type="gramEnd"/>
      <w:r w:rsidRPr="007C7B27">
        <w:rPr>
          <w:rFonts w:ascii="Times New Roman" w:hAnsi="Times New Roman" w:cs="Times New Roman"/>
          <w:sz w:val="24"/>
          <w:szCs w:val="24"/>
        </w:rPr>
        <w:t xml:space="preserve"> по выбору у детей развивается внимание, речь, умения сравнивать, действовать по элементарному алгоритму.</w:t>
      </w:r>
    </w:p>
    <w:p w14:paraId="1DF45FF4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средней группы наблюдается пробуждение интереса к правилам поведения, осмысление требований как необходимости.</w:t>
      </w:r>
    </w:p>
    <w:p w14:paraId="4311C638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Дети среднего дошкольного возраста отличаются высокой эмоциональностью, яркостью и непосредственностью выражения свои чувства. У детей развиваются эстетические чувства, творческие способности в игре, в изобразительной, театрально-исполнительской деятельности.</w:t>
      </w:r>
    </w:p>
    <w:p w14:paraId="1BEE1D2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</w:t>
      </w:r>
      <w:r>
        <w:rPr>
          <w:rFonts w:ascii="Times New Roman" w:hAnsi="Times New Roman" w:cs="Times New Roman"/>
          <w:sz w:val="24"/>
          <w:szCs w:val="24"/>
        </w:rPr>
        <w:t>в средней группе детского сада.</w:t>
      </w:r>
    </w:p>
    <w:p w14:paraId="18E012BE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дошкольный возраст.</w:t>
      </w:r>
    </w:p>
    <w:p w14:paraId="673BCCC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Переход в старшую и особенно в подготовительную группу связан с изменением психологической позиции детей: они впервые начинают ощущать себя самыми старшими среди других детей в детском саду. Такие 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мотивы  как</w:t>
      </w:r>
      <w:proofErr w:type="gramEnd"/>
      <w:r w:rsidRPr="007C7B27">
        <w:rPr>
          <w:rFonts w:ascii="Times New Roman" w:hAnsi="Times New Roman" w:cs="Times New Roman"/>
          <w:sz w:val="24"/>
          <w:szCs w:val="24"/>
        </w:rPr>
        <w:t>: мы можем научить малышей тому, что умеем; мы – помощники воспитателя; мы хотим узнать новое и многому научиться; мы готовимся к школе, – охотно принимаются старшими дошкольниками и направляют их активность.</w:t>
      </w:r>
    </w:p>
    <w:p w14:paraId="7C2AD7C2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Для старших дошкольников характерна потребность в самоутверждении и признании их возможностей со стороны взрослых.</w:t>
      </w:r>
    </w:p>
    <w:p w14:paraId="12A430E7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Развитию самостоятельности способствует освоение детьми умений поставить цель (или принять ее от воспитателя), обдумать путь к ее достижению, осуществить свой замысел, оценить полученный результат с позиции цели.</w:t>
      </w:r>
    </w:p>
    <w:p w14:paraId="3FF4D879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Высшей формой самостоятельности детей является творчество.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–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14:paraId="2F216988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общей увлекательной деятельности развивается сотрудничество, пробуждаются воображение, инициатива.</w:t>
      </w:r>
    </w:p>
    <w:p w14:paraId="2FDA5C80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Развитию познавательной активности и интересов старших дошкольников способствует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</w:t>
      </w:r>
    </w:p>
    <w:p w14:paraId="671B6906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данном возрасте происходит социально-нравственное развитие детей, становление их взаимоотношений с окружающими (позиция в коллективе сверстников: друзья, объединения детей на основе общности игровых интересов или склонностей к определенной деятельности).</w:t>
      </w:r>
    </w:p>
    <w:p w14:paraId="2198F2CF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Старшие дошкольники способны освоить правила культуры поведения и общения. Им становятся понятны мотивы выполнения правил, у них начинает развиваться чувство самоуважения и самостоятельность.</w:t>
      </w:r>
    </w:p>
    <w:p w14:paraId="03A7AAB2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</w:t>
      </w:r>
      <w:r w:rsidRPr="007C7B27">
        <w:rPr>
          <w:rFonts w:ascii="Times New Roman" w:hAnsi="Times New Roman" w:cs="Times New Roman"/>
          <w:sz w:val="24"/>
          <w:szCs w:val="24"/>
        </w:rPr>
        <w:lastRenderedPageBreak/>
        <w:t>событиями прошлого и будущего, жизнью разных народов, животным и растительным миром разных стран, что способствует развитию миролюбия, уважения ко всему живому на земле.</w:t>
      </w:r>
    </w:p>
    <w:p w14:paraId="524C2AAE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подготовительной группе дети с удовольствием принимают участие в таких акциях как: «Мы разные, но мы дружим», «Сохраним леса России», «Поможем птицам» и 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т.п..</w:t>
      </w:r>
      <w:proofErr w:type="gramEnd"/>
    </w:p>
    <w:p w14:paraId="4F0E4202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Старшие дошкольники начинают проявлять интерес к будущему школьному обучению.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Развивается интерес детей к новой социальной позиции «Хочу стать школьником».</w:t>
      </w:r>
    </w:p>
    <w:p w14:paraId="710716AC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развивается внимание и память, формируются навыки элементарного самоконтроля, способность к саморегуляции своих действий.</w:t>
      </w:r>
    </w:p>
    <w:p w14:paraId="37FDBD6B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дошкольников продолжает развиваться речь: ее звуковая сторона, грамматический строй, лексика. Совершенствуется связная речь.</w:t>
      </w:r>
    </w:p>
    <w:p w14:paraId="1C58924E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самостоятельной деятельности дети широко вариативно применяют содержание, освоенное в организованной образовательной деятельности и в совместной деятельности с воспитателем.</w:t>
      </w:r>
    </w:p>
    <w:p w14:paraId="0CF18B69" w14:textId="77777777"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У старших дошкольников развиваются такие ценные качества как способность принять общую цель, включиться в совместное планирование, взаимодействовать в процессе работы, обсудить полученные результаты.</w:t>
      </w:r>
    </w:p>
    <w:p w14:paraId="297E0327" w14:textId="77777777" w:rsidR="001D5D46" w:rsidRPr="00CD7351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Как и в предыдущих группах, главными принципами взаимодействия воспитателя с детьми выступают уважение прав ребенка, гуманно-личностное отн</w:t>
      </w:r>
      <w:r>
        <w:rPr>
          <w:rFonts w:ascii="Times New Roman" w:hAnsi="Times New Roman" w:cs="Times New Roman"/>
          <w:sz w:val="24"/>
          <w:szCs w:val="24"/>
        </w:rPr>
        <w:t>ошение и индивидуальный подход.</w:t>
      </w:r>
    </w:p>
    <w:p w14:paraId="624BB7FF" w14:textId="77777777" w:rsidR="001D5D46" w:rsidRDefault="001D5D46" w:rsidP="001D5D46">
      <w:pPr>
        <w:widowControl w:val="0"/>
        <w:spacing w:before="3" w:line="275" w:lineRule="auto"/>
        <w:ind w:right="32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образовательного и воспитательного процесса выстроено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 ФГОС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образования, Федеральной образовательной программой ДО,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документами, регламентирующими 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 дошкольного образования.</w:t>
      </w:r>
    </w:p>
    <w:p w14:paraId="0DDEA0C2" w14:textId="77777777" w:rsidR="001D5D46" w:rsidRDefault="001D5D46" w:rsidP="001D5D46">
      <w:pPr>
        <w:widowControl w:val="0"/>
        <w:spacing w:line="275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задач осуществляется в процессе различных видов детской деятельности. Дети с ограниченными возможностями здоровья (ОВЗ) получают дошкольное образование в группах комбинированной и компенсирующей направленности.</w:t>
      </w:r>
    </w:p>
    <w:p w14:paraId="30C9F444" w14:textId="77777777" w:rsidR="001D5D46" w:rsidRDefault="001D5D46" w:rsidP="001D5D46">
      <w:pPr>
        <w:widowControl w:val="0"/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AC9A9C" w14:textId="77777777" w:rsidR="001D5D46" w:rsidRPr="00A56115" w:rsidRDefault="001D5D46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целевой,</w: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B43E91" w14:textId="77777777" w:rsidR="001D5D46" w:rsidRPr="00A56115" w:rsidRDefault="001D5D46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D13017" w14:textId="77777777" w:rsidR="001D5D46" w:rsidRPr="00A56115" w:rsidRDefault="001D5D46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</w:t>
      </w:r>
    </w:p>
    <w:p w14:paraId="3B2EE661" w14:textId="77777777" w:rsidR="001D5D46" w:rsidRPr="00CD7351" w:rsidRDefault="001D5D46" w:rsidP="001D5D46">
      <w:pPr>
        <w:widowControl w:val="0"/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из которых отражается обязательная часть и часть, формируемая участниками образовательных отношений.</w:t>
      </w:r>
    </w:p>
    <w:p w14:paraId="1148F32E" w14:textId="77777777" w:rsidR="001D5D46" w:rsidRDefault="001D5D46" w:rsidP="001D5D46">
      <w:pPr>
        <w:widowControl w:val="0"/>
        <w:spacing w:line="275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Целевой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содержат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14:paraId="36A5DA51" w14:textId="77777777" w:rsidR="001D5D46" w:rsidRDefault="001D5D46" w:rsidP="001D5D46">
      <w:pPr>
        <w:widowControl w:val="0"/>
        <w:spacing w:line="276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Содержательный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общее содержание Программы, обеспечивающее полноценное развитие личности детей.</w:t>
      </w:r>
    </w:p>
    <w:p w14:paraId="13B52E85" w14:textId="77777777" w:rsidR="001D5D46" w:rsidRDefault="001D5D46" w:rsidP="001D5D46">
      <w:pPr>
        <w:widowControl w:val="0"/>
        <w:tabs>
          <w:tab w:val="left" w:pos="1415"/>
          <w:tab w:val="left" w:pos="2475"/>
          <w:tab w:val="left" w:pos="2969"/>
          <w:tab w:val="left" w:pos="4604"/>
          <w:tab w:val="left" w:pos="5438"/>
          <w:tab w:val="left" w:pos="5836"/>
          <w:tab w:val="left" w:pos="6731"/>
          <w:tab w:val="left" w:pos="8422"/>
        </w:tabs>
        <w:spacing w:line="276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14:paraId="28C656AC" w14:textId="77777777" w:rsidR="001D5D46" w:rsidRDefault="001D5D46" w:rsidP="001D5D46">
      <w:pPr>
        <w:widowControl w:val="0"/>
        <w:tabs>
          <w:tab w:val="left" w:pos="1415"/>
          <w:tab w:val="left" w:pos="2475"/>
          <w:tab w:val="left" w:pos="2969"/>
          <w:tab w:val="left" w:pos="4604"/>
          <w:tab w:val="left" w:pos="5438"/>
          <w:tab w:val="left" w:pos="5836"/>
          <w:tab w:val="left" w:pos="6731"/>
          <w:tab w:val="left" w:pos="8422"/>
        </w:tabs>
        <w:spacing w:after="0" w:line="276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Социально-коммуникативное развитие</w:t>
      </w:r>
    </w:p>
    <w:p w14:paraId="5BF7BA5B" w14:textId="77777777" w:rsidR="001D5D46" w:rsidRDefault="001D5D46" w:rsidP="001D5D46">
      <w:pPr>
        <w:widowControl w:val="0"/>
        <w:spacing w:after="0" w:line="275" w:lineRule="auto"/>
        <w:ind w:right="7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Познавательное развитие</w:t>
      </w:r>
    </w:p>
    <w:p w14:paraId="49B525E6" w14:textId="77777777" w:rsidR="001D5D46" w:rsidRDefault="001D5D46" w:rsidP="001D5D46">
      <w:pPr>
        <w:widowControl w:val="0"/>
        <w:spacing w:after="0" w:line="275" w:lineRule="auto"/>
        <w:ind w:right="7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Речевое развитие</w:t>
      </w:r>
    </w:p>
    <w:p w14:paraId="457BD786" w14:textId="77777777" w:rsidR="001D5D46" w:rsidRDefault="001D5D46" w:rsidP="001D5D46">
      <w:pPr>
        <w:widowControl w:val="0"/>
        <w:spacing w:after="0" w:line="276" w:lineRule="auto"/>
        <w:ind w:right="5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Художественно-эстетическое развитие</w:t>
      </w:r>
    </w:p>
    <w:p w14:paraId="3B0809E5" w14:textId="77777777" w:rsidR="001D5D46" w:rsidRDefault="001D5D46" w:rsidP="001D5D46">
      <w:pPr>
        <w:widowControl w:val="0"/>
        <w:spacing w:after="0" w:line="276" w:lineRule="auto"/>
        <w:ind w:right="5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Физическое развитие</w:t>
      </w:r>
    </w:p>
    <w:p w14:paraId="3E706458" w14:textId="77777777" w:rsidR="001D5D46" w:rsidRPr="00CD7351" w:rsidRDefault="001D5D46" w:rsidP="001D5D46">
      <w:pPr>
        <w:widowControl w:val="0"/>
        <w:spacing w:line="275" w:lineRule="auto"/>
        <w:ind w:left="-60"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Организационный     раздел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     описание     материально-технического     обеспечения Программы, включает распорядок и режим дня, а также особенности традиционных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bookmarkStart w:id="0" w:name="_page_6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14:paraId="78C648C0" w14:textId="77777777" w:rsidR="001D5D46" w:rsidRPr="007C7B27" w:rsidRDefault="001D5D46" w:rsidP="001D5D46">
      <w:pPr>
        <w:widowControl w:val="0"/>
        <w:tabs>
          <w:tab w:val="left" w:pos="3975"/>
        </w:tabs>
        <w:spacing w:line="240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программы</w:t>
      </w:r>
    </w:p>
    <w:p w14:paraId="69E1E436" w14:textId="77777777" w:rsidR="001D5D46" w:rsidRDefault="001D5D46" w:rsidP="001D5D46">
      <w:pPr>
        <w:widowControl w:val="0"/>
        <w:spacing w:line="275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</w:t>
      </w:r>
    </w:p>
    <w:p w14:paraId="19FCCC34" w14:textId="77777777" w:rsidR="001D5D46" w:rsidRDefault="001D5D46" w:rsidP="001D5D46">
      <w:pPr>
        <w:widowControl w:val="0"/>
        <w:spacing w:before="3" w:line="275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14:paraId="12329F8A" w14:textId="7046276E" w:rsidR="001D5D46" w:rsidRPr="00A56115" w:rsidRDefault="001D5D46" w:rsidP="001D5D46">
      <w:pPr>
        <w:pStyle w:val="a3"/>
        <w:widowControl w:val="0"/>
        <w:numPr>
          <w:ilvl w:val="0"/>
          <w:numId w:val="1"/>
        </w:numPr>
        <w:spacing w:line="275" w:lineRule="auto"/>
        <w:ind w:left="426" w:right="181" w:hanging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8EC2392" wp14:editId="44684C5B">
                <wp:simplePos x="0" y="0"/>
                <wp:positionH relativeFrom="page">
                  <wp:posOffset>667385</wp:posOffset>
                </wp:positionH>
                <wp:positionV relativeFrom="paragraph">
                  <wp:posOffset>205105</wp:posOffset>
                </wp:positionV>
                <wp:extent cx="6226810" cy="402590"/>
                <wp:effectExtent l="635" t="2540" r="1905" b="4445"/>
                <wp:wrapNone/>
                <wp:docPr id="69625123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402590"/>
                          <a:chOff x="0" y="0"/>
                          <a:chExt cx="62268" cy="4027"/>
                        </a:xfrm>
                      </wpg:grpSpPr>
                      <wps:wsp>
                        <wps:cNvPr id="819405732" name="Shape 10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268" cy="2011"/>
                          </a:xfrm>
                          <a:custGeom>
                            <a:avLst/>
                            <a:gdLst>
                              <a:gd name="T0" fmla="*/ 0 w 6226809"/>
                              <a:gd name="T1" fmla="*/ 0 h 201167"/>
                              <a:gd name="T2" fmla="*/ 0 w 6226809"/>
                              <a:gd name="T3" fmla="*/ 201167 h 201167"/>
                              <a:gd name="T4" fmla="*/ 6226809 w 6226809"/>
                              <a:gd name="T5" fmla="*/ 201167 h 201167"/>
                              <a:gd name="T6" fmla="*/ 6226809 w 6226809"/>
                              <a:gd name="T7" fmla="*/ 0 h 201167"/>
                              <a:gd name="T8" fmla="*/ 0 w 6226809"/>
                              <a:gd name="T9" fmla="*/ 0 h 201167"/>
                              <a:gd name="T10" fmla="*/ 0 w 6226809"/>
                              <a:gd name="T11" fmla="*/ 0 h 201167"/>
                              <a:gd name="T12" fmla="*/ 6226809 w 6226809"/>
                              <a:gd name="T13" fmla="*/ 201167 h 20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2680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26809" y="201167"/>
                                </a:lnTo>
                                <a:lnTo>
                                  <a:pt x="6226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773989" name="Shape 10134"/>
                        <wps:cNvSpPr>
                          <a:spLocks/>
                        </wps:cNvSpPr>
                        <wps:spPr bwMode="auto">
                          <a:xfrm>
                            <a:off x="0" y="2012"/>
                            <a:ext cx="62268" cy="2015"/>
                          </a:xfrm>
                          <a:custGeom>
                            <a:avLst/>
                            <a:gdLst>
                              <a:gd name="T0" fmla="*/ 0 w 6226809"/>
                              <a:gd name="T1" fmla="*/ 0 h 201472"/>
                              <a:gd name="T2" fmla="*/ 0 w 6226809"/>
                              <a:gd name="T3" fmla="*/ 201472 h 201472"/>
                              <a:gd name="T4" fmla="*/ 6226809 w 6226809"/>
                              <a:gd name="T5" fmla="*/ 201472 h 201472"/>
                              <a:gd name="T6" fmla="*/ 6226809 w 6226809"/>
                              <a:gd name="T7" fmla="*/ 0 h 201472"/>
                              <a:gd name="T8" fmla="*/ 0 w 6226809"/>
                              <a:gd name="T9" fmla="*/ 0 h 201472"/>
                              <a:gd name="T10" fmla="*/ 0 w 6226809"/>
                              <a:gd name="T11" fmla="*/ 0 h 201472"/>
                              <a:gd name="T12" fmla="*/ 6226809 w 6226809"/>
                              <a:gd name="T13" fmla="*/ 201472 h 20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2680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226809" y="201472"/>
                                </a:lnTo>
                                <a:lnTo>
                                  <a:pt x="6226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F971" id="Группа 1" o:spid="_x0000_s1026" style="position:absolute;margin-left:52.55pt;margin-top:16.15pt;width:490.3pt;height:31.7pt;z-index:-251658240;mso-position-horizontal-relative:page" coordsize="62268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" o:allowincell="f">
                <v:shape id="Shape 10133" o:spid="_x0000_s1027" style="position:absolute;width:62268;height:2011;visibility:visible;mso-wrap-style:square;v-text-anchor:top" coordsize="622680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" path="m,l,201167r6226809,l6226809,,,xe" stroked="f">
                  <v:path arrowok="t" o:connecttype="custom" o:connectlocs="0,0;0,2011;62268,2011;62268,0;0,0" o:connectangles="0,0,0,0,0" textboxrect="0,0,6226809,201167"/>
                </v:shape>
                <v:shape id="Shape 10134" o:spid="_x0000_s1028" style="position:absolute;top:2012;width:62268;height:2015;visibility:visible;mso-wrap-style:square;v-text-anchor:top" coordsize="6226809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" path="m,l,201472r6226809,l6226809,,,xe" stroked="f">
                  <v:path arrowok="t" o:connecttype="custom" o:connectlocs="0,0;0,2015;62268,2015;62268,0;0,0" o:connectangles="0,0,0,0,0" textboxrect="0,0,6226809,201472"/>
                </v:shape>
                <w10:wrap anchorx="page"/>
              </v:group>
            </w:pict>
          </mc:Fallback>
        </mc:AlternateConten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Часть, формируемая участниками образовательных отношений, реализуется в соответствии с </w:t>
      </w:r>
    </w:p>
    <w:p w14:paraId="3B1F30E6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парциальными программами:</w:t>
      </w:r>
    </w:p>
    <w:p w14:paraId="36A3B123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«Я-ты-мы» </w:t>
      </w:r>
    </w:p>
    <w:p w14:paraId="40CF4D6D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социально-эмоционального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дршкольников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DA33E6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Автор: Князева О.Л.</w:t>
      </w:r>
    </w:p>
    <w:p w14:paraId="2D05EE93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«С чистым сердцем» </w:t>
      </w:r>
    </w:p>
    <w:p w14:paraId="579E4628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духовно-нравственного воспитания детей 5-7 лет.</w:t>
      </w:r>
    </w:p>
    <w:p w14:paraId="6DF654AE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Белоусова Р.Ю.</w:t>
      </w:r>
    </w:p>
    <w:p w14:paraId="1E1B837C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«Светофор»</w:t>
      </w:r>
    </w:p>
    <w:p w14:paraId="208FF1A8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формированию навыков безопасного движения</w:t>
      </w:r>
    </w:p>
    <w:p w14:paraId="4D368A0E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Данилова Т.И.</w:t>
      </w:r>
    </w:p>
    <w:p w14:paraId="405B14A0" w14:textId="77777777" w:rsidR="001D5D46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программой «Здоровье», разработанной коллективом детского сада;</w:t>
      </w:r>
    </w:p>
    <w:p w14:paraId="01331A4A" w14:textId="77777777" w:rsidR="001D5D46" w:rsidRPr="0057425B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традициями, сложившимися в МДОУ «Детский сад № 183» по формированию культурно-гигиенических навыков.</w:t>
      </w:r>
    </w:p>
    <w:p w14:paraId="20844C65" w14:textId="77777777" w:rsidR="001D5D46" w:rsidRPr="00CD7351" w:rsidRDefault="001D5D46" w:rsidP="001D5D46">
      <w:pPr>
        <w:widowControl w:val="0"/>
        <w:spacing w:line="276" w:lineRule="auto"/>
        <w:ind w:right="2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направлений Программы по формированию навыков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интересами детей, а также возможностями педагогического коллектива.</w:t>
      </w:r>
    </w:p>
    <w:p w14:paraId="0E738B6C" w14:textId="77777777" w:rsidR="001D5D46" w:rsidRDefault="001D5D46" w:rsidP="001D5D46">
      <w:pPr>
        <w:widowControl w:val="0"/>
        <w:tabs>
          <w:tab w:val="left" w:pos="1447"/>
        </w:tabs>
        <w:spacing w:line="277" w:lineRule="auto"/>
        <w:ind w:left="2127" w:right="498" w:hanging="12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14:paraId="01B86D37" w14:textId="77777777" w:rsidR="001D5D46" w:rsidRDefault="001D5D46" w:rsidP="001D5D4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290F1" w14:textId="77777777" w:rsidR="001D5D46" w:rsidRDefault="001D5D46" w:rsidP="001D5D46">
      <w:pPr>
        <w:widowControl w:val="0"/>
        <w:spacing w:line="275" w:lineRule="auto"/>
        <w:ind w:right="2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взаимодействия МДОУ «Детский сад №183»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</w:t>
      </w:r>
    </w:p>
    <w:p w14:paraId="63BF20FD" w14:textId="77777777" w:rsidR="001D5D46" w:rsidRDefault="001D5D46" w:rsidP="001D5D46">
      <w:pPr>
        <w:widowControl w:val="0"/>
        <w:spacing w:before="2" w:line="275" w:lineRule="auto"/>
        <w:ind w:right="17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взаимодействие педагогического коллектива ДОУ и семьи возможно только при соблюдении основных правил:</w:t>
      </w:r>
    </w:p>
    <w:p w14:paraId="36618249" w14:textId="77777777"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Доверие педагогов к воспитательным возможностям родителей.</w:t>
      </w:r>
    </w:p>
    <w:p w14:paraId="55CFE9C2" w14:textId="77777777" w:rsidR="001D5D46" w:rsidRDefault="001D5D46" w:rsidP="001D5D46">
      <w:pPr>
        <w:widowControl w:val="0"/>
        <w:spacing w:before="41" w:line="276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действия и мероприятия должны быть направлены на укрепление и повышение родительского авторитета, на уважение к родителям.</w:t>
      </w:r>
    </w:p>
    <w:p w14:paraId="24479D02" w14:textId="77777777" w:rsidR="001D5D46" w:rsidRDefault="001D5D46" w:rsidP="001D5D46">
      <w:pPr>
        <w:widowControl w:val="0"/>
        <w:spacing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с родителями носит не избирательный, а систематический характер, независимо от применяемых методов и форм взаимодействия.</w:t>
      </w:r>
    </w:p>
    <w:p w14:paraId="6A5F0DEC" w14:textId="77777777" w:rsidR="001D5D46" w:rsidRDefault="001D5D46" w:rsidP="001D5D46">
      <w:pPr>
        <w:widowControl w:val="0"/>
        <w:spacing w:line="276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Обязательно наличие такта и недопустимость неосторожного вмешательства в жизнь семьи.</w:t>
      </w:r>
    </w:p>
    <w:p w14:paraId="5BA5F96A" w14:textId="77777777" w:rsidR="001D5D46" w:rsidRPr="007C7B27" w:rsidRDefault="001D5D46" w:rsidP="001D5D46">
      <w:pPr>
        <w:widowControl w:val="0"/>
        <w:tabs>
          <w:tab w:val="left" w:pos="434"/>
          <w:tab w:val="left" w:pos="2941"/>
          <w:tab w:val="left" w:pos="4011"/>
          <w:tab w:val="left" w:pos="4378"/>
          <w:tab w:val="left" w:pos="5543"/>
          <w:tab w:val="left" w:pos="6666"/>
          <w:tab w:val="left" w:pos="8097"/>
          <w:tab w:val="left" w:pos="9508"/>
        </w:tabs>
        <w:spacing w:line="275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Жизнеутверждающий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(опираемся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положительные качества ребёнка, сильные стороны семейного воспитания, ориентация на успех во что бы то ни стало).</w:t>
      </w:r>
    </w:p>
    <w:p w14:paraId="095E39D1" w14:textId="77777777"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 работы с родителями:</w:t>
      </w:r>
    </w:p>
    <w:p w14:paraId="7EDCC663" w14:textId="77777777"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5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активности и сознательности – участие всего коллектива ДОУ и родителей в поиске современных форм и методов сотрудничества с семьей;</w:t>
      </w:r>
    </w:p>
    <w:bookmarkEnd w:id="0"/>
    <w:p w14:paraId="76B3BE65" w14:textId="77777777"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5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14:paraId="689C2166" w14:textId="77777777"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6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сотрудничества — общение «на равных»; совместная деятельность, которая осуществляется на основании социальной перцепции и с помощью общения;</w:t>
      </w:r>
    </w:p>
    <w:p w14:paraId="48BA37DF" w14:textId="77777777"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line="275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согласованного взаимодействия — возможность высказывать друг другу свои соображения о тех или иных проблемах воспитания;</w:t>
      </w:r>
    </w:p>
    <w:p w14:paraId="2AFE3C7B" w14:textId="77777777" w:rsidR="001D5D46" w:rsidRPr="007C7B27" w:rsidRDefault="001D5D46" w:rsidP="001D5D46">
      <w:pPr>
        <w:pStyle w:val="a3"/>
        <w:widowControl w:val="0"/>
        <w:numPr>
          <w:ilvl w:val="0"/>
          <w:numId w:val="3"/>
        </w:numPr>
        <w:spacing w:line="276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воздействия на семью через ребенка – если жизнь в группе эмоционально насыщена, комфортна, содержательна, то ребенок поделится впечатлениями с родителями.</w:t>
      </w:r>
    </w:p>
    <w:p w14:paraId="766305AF" w14:textId="77777777"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Детский сад должен создавать возможности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ФГОС ДО п. 3.2.8.):</w:t>
      </w:r>
    </w:p>
    <w:p w14:paraId="4FDE03F5" w14:textId="77777777" w:rsidR="001D5D46" w:rsidRPr="007C7B27" w:rsidRDefault="001D5D46" w:rsidP="001D5D46">
      <w:pPr>
        <w:pStyle w:val="a3"/>
        <w:widowControl w:val="0"/>
        <w:numPr>
          <w:ilvl w:val="0"/>
          <w:numId w:val="4"/>
        </w:numPr>
        <w:spacing w:before="43" w:line="275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14:paraId="134AB1BD" w14:textId="77777777" w:rsidR="001D5D46" w:rsidRPr="007C7B27" w:rsidRDefault="001D5D46" w:rsidP="001D5D46">
      <w:pPr>
        <w:pStyle w:val="a3"/>
        <w:widowControl w:val="0"/>
        <w:numPr>
          <w:ilvl w:val="0"/>
          <w:numId w:val="4"/>
        </w:numPr>
        <w:spacing w:line="275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14:paraId="33914A12" w14:textId="77777777" w:rsidR="001D5D46" w:rsidRPr="007C7B27" w:rsidRDefault="001D5D46" w:rsidP="001D5D46">
      <w:pPr>
        <w:pStyle w:val="a3"/>
        <w:widowControl w:val="0"/>
        <w:numPr>
          <w:ilvl w:val="0"/>
          <w:numId w:val="4"/>
        </w:numPr>
        <w:spacing w:line="276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обсуждения с родителями (законными представителями) детей вопросов, связанных с планированием и реализацией Программы.</w:t>
      </w:r>
    </w:p>
    <w:p w14:paraId="67D36708" w14:textId="77777777" w:rsidR="001D5D46" w:rsidRDefault="001D5D46" w:rsidP="001D5D4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49D96" w14:textId="77777777" w:rsidR="001D5D46" w:rsidRDefault="001D5D46" w:rsidP="001D5D46">
      <w:pPr>
        <w:widowControl w:val="0"/>
        <w:spacing w:after="0" w:line="275" w:lineRule="auto"/>
        <w:ind w:left="360" w:right="31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участии родителей в жизни группы воспитатели могут: - понять, как родители мотивируют своих детей;</w:t>
      </w:r>
    </w:p>
    <w:p w14:paraId="7BBE4ABF" w14:textId="77777777" w:rsidR="001D5D46" w:rsidRDefault="001D5D46" w:rsidP="001D5D46">
      <w:pPr>
        <w:widowControl w:val="0"/>
        <w:spacing w:before="2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увидеть, как родители помогают своим детям решать задачи;</w:t>
      </w:r>
    </w:p>
    <w:p w14:paraId="4E46779F" w14:textId="77777777" w:rsidR="001D5D46" w:rsidRDefault="001D5D46" w:rsidP="001D5D46">
      <w:pPr>
        <w:widowControl w:val="0"/>
        <w:spacing w:before="41" w:after="0" w:line="275" w:lineRule="auto"/>
        <w:ind w:left="360"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узнать, какие занятия и увлечения взрослые члены семьи разделяют со своими детьми; </w:t>
      </w:r>
    </w:p>
    <w:p w14:paraId="006800E2" w14:textId="77777777" w:rsidR="001D5D46" w:rsidRDefault="001D5D46" w:rsidP="001D5D46">
      <w:pPr>
        <w:widowControl w:val="0"/>
        <w:spacing w:before="41" w:after="0" w:line="275" w:lineRule="auto"/>
        <w:ind w:left="360"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-получить пользу от того, что родители наблюдают своих детей во взаимодействии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совзрослыми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сверстниками.</w:t>
      </w:r>
    </w:p>
    <w:p w14:paraId="30F683B8" w14:textId="77777777" w:rsidR="001D5D46" w:rsidRDefault="001D5D46" w:rsidP="001D5D46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могут выступать:</w:t>
      </w:r>
    </w:p>
    <w:p w14:paraId="7C27E45C" w14:textId="77777777" w:rsidR="001D5D46" w:rsidRDefault="001D5D46" w:rsidP="001D5D46">
      <w:pPr>
        <w:widowControl w:val="0"/>
        <w:spacing w:after="0" w:line="275" w:lineRule="auto"/>
        <w:ind w:left="36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 помощников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проведении какого - либо вида деятельности с детьми;</w:t>
      </w:r>
    </w:p>
    <w:p w14:paraId="2170A6B1" w14:textId="77777777" w:rsidR="001D5D46" w:rsidRDefault="001D5D46" w:rsidP="001D5D46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роли эксперта, консультанта или организатора.</w:t>
      </w:r>
    </w:p>
    <w:p w14:paraId="79B7A525" w14:textId="77777777" w:rsidR="001D5D46" w:rsidRDefault="001D5D46" w:rsidP="001D5D46">
      <w:pPr>
        <w:widowControl w:val="0"/>
        <w:spacing w:after="0" w:line="275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принцип взаимоотношения семьи и детского сада: «Союз педагогов и родителей — залог счастливого детства».</w:t>
      </w:r>
    </w:p>
    <w:p w14:paraId="15477C46" w14:textId="77777777"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73868" w14:textId="77777777"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BE9B6" w14:textId="77777777"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1D5BD" w14:textId="77777777"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19FB6" w14:textId="77777777"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08B9BF" w14:textId="77777777" w:rsidR="001D5D46" w:rsidRPr="002C5EE6" w:rsidRDefault="001D5D46" w:rsidP="001D5D46">
      <w:pPr>
        <w:widowControl w:val="0"/>
        <w:spacing w:line="275" w:lineRule="auto"/>
        <w:ind w:left="1049" w:right="501" w:hanging="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Отсутствие информации, наносящей вред физическому или психическому здоровью воспитанников и противоречащей российскому законодательству.</w:t>
      </w:r>
    </w:p>
    <w:p w14:paraId="42CAA9CE" w14:textId="77777777" w:rsidR="001D5D46" w:rsidRDefault="001D5D46" w:rsidP="001D5D4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1205F" w14:textId="77777777" w:rsidR="001D5D46" w:rsidRDefault="001D5D46" w:rsidP="001D5D46">
      <w:pPr>
        <w:widowControl w:val="0"/>
        <w:spacing w:line="275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– образовательная программа дошкольного образования МДОУ «Детский сад №183» не содержит информации, наносящей вред физическому или психическому здоровью воспитанников и противоречащей российскому законодательству (в соответствии с Федеральным законом «Об образовании в </w:t>
      </w:r>
    </w:p>
    <w:p w14:paraId="1EA3C2DE" w14:textId="77777777" w:rsidR="001D5D46" w:rsidRPr="007C7B27" w:rsidRDefault="001D5D46" w:rsidP="001D5D46">
      <w:pPr>
        <w:tabs>
          <w:tab w:val="left" w:pos="8140"/>
        </w:tabs>
        <w:rPr>
          <w:rFonts w:ascii="Times New Roman" w:hAnsi="Times New Roman" w:cs="Times New Roman"/>
          <w:sz w:val="24"/>
          <w:szCs w:val="24"/>
        </w:rPr>
      </w:pPr>
    </w:p>
    <w:p w14:paraId="4B8C9843" w14:textId="77777777" w:rsidR="00A20DA6" w:rsidRDefault="00A20DA6"/>
    <w:sectPr w:rsidR="00A2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10A"/>
    <w:multiLevelType w:val="hybridMultilevel"/>
    <w:tmpl w:val="7D22EFA0"/>
    <w:lvl w:ilvl="0" w:tplc="85CC465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731A0A"/>
    <w:multiLevelType w:val="hybridMultilevel"/>
    <w:tmpl w:val="72AEE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C70B8A"/>
    <w:multiLevelType w:val="hybridMultilevel"/>
    <w:tmpl w:val="D4B02170"/>
    <w:lvl w:ilvl="0" w:tplc="5FA246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E782220"/>
    <w:multiLevelType w:val="hybridMultilevel"/>
    <w:tmpl w:val="D81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8441">
    <w:abstractNumId w:val="2"/>
  </w:num>
  <w:num w:numId="2" w16cid:durableId="1566065694">
    <w:abstractNumId w:val="0"/>
  </w:num>
  <w:num w:numId="3" w16cid:durableId="133791687">
    <w:abstractNumId w:val="3"/>
  </w:num>
  <w:num w:numId="4" w16cid:durableId="132717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46"/>
    <w:rsid w:val="001D5D46"/>
    <w:rsid w:val="00A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7586"/>
  <w15:chartTrackingRefBased/>
  <w15:docId w15:val="{DF9FDDA1-26F3-432C-B608-B7797304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4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2602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2023-08-30T10:50:00Z</dcterms:created>
  <dcterms:modified xsi:type="dcterms:W3CDTF">2023-08-30T10:51:00Z</dcterms:modified>
</cp:coreProperties>
</file>