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FD" w:rsidRDefault="004E6AFD" w:rsidP="002F4C87">
      <w:pPr>
        <w:spacing w:after="0" w:line="240" w:lineRule="auto"/>
        <w:jc w:val="center"/>
        <w:outlineLvl w:val="1"/>
        <w:rPr>
          <w:rFonts w:ascii="Arial" w:hAnsi="Arial" w:cs="Arial"/>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99pt;height:65.5pt;z-index:-251658240" wrapcoords="-135 0 -135 21396 21600 21396 21600 0 -135 0">
            <v:imagedata r:id="rId5" r:href="rId6"/>
            <w10:wrap type="through"/>
          </v:shape>
        </w:pict>
      </w:r>
    </w:p>
    <w:p w:rsidR="004E6AFD" w:rsidRPr="00534EB9" w:rsidRDefault="004E6AFD" w:rsidP="002F4C87">
      <w:pPr>
        <w:spacing w:after="0" w:line="240" w:lineRule="auto"/>
        <w:jc w:val="center"/>
        <w:outlineLvl w:val="1"/>
        <w:rPr>
          <w:rFonts w:ascii="Arial" w:hAnsi="Arial" w:cs="Arial"/>
          <w:b/>
          <w:bCs/>
          <w:sz w:val="24"/>
          <w:szCs w:val="24"/>
        </w:rPr>
      </w:pPr>
      <w:r w:rsidRPr="00534EB9">
        <w:rPr>
          <w:rFonts w:ascii="Arial" w:hAnsi="Arial" w:cs="Arial"/>
          <w:b/>
          <w:bCs/>
          <w:sz w:val="24"/>
          <w:szCs w:val="24"/>
        </w:rPr>
        <w:t xml:space="preserve">ПАМЯТКА ДЛЯ РОДИТЕЛЕЙ </w:t>
      </w:r>
    </w:p>
    <w:p w:rsidR="004E6AFD" w:rsidRPr="00534EB9" w:rsidRDefault="004E6AFD" w:rsidP="002F4C87">
      <w:pPr>
        <w:spacing w:after="0" w:line="240" w:lineRule="auto"/>
        <w:jc w:val="center"/>
        <w:outlineLvl w:val="1"/>
        <w:rPr>
          <w:rFonts w:ascii="Arial" w:hAnsi="Arial" w:cs="Arial"/>
          <w:b/>
          <w:bCs/>
          <w:sz w:val="24"/>
          <w:szCs w:val="24"/>
        </w:rPr>
      </w:pPr>
      <w:r w:rsidRPr="00534EB9">
        <w:rPr>
          <w:rFonts w:ascii="Arial" w:hAnsi="Arial" w:cs="Arial"/>
          <w:b/>
          <w:bCs/>
          <w:sz w:val="24"/>
          <w:szCs w:val="24"/>
        </w:rPr>
        <w:t xml:space="preserve">О РИСКАХ ДЛЯ ЗДОРОВЬЯ ДЕТЕЙ ПРИ ОТКАЗЕ </w:t>
      </w:r>
      <w:r w:rsidRPr="00534EB9">
        <w:rPr>
          <w:rFonts w:ascii="Arial" w:hAnsi="Arial" w:cs="Arial"/>
          <w:b/>
          <w:bCs/>
          <w:sz w:val="24"/>
          <w:szCs w:val="24"/>
        </w:rPr>
        <w:br/>
        <w:t>ОТ  ВАКЦИНАЦИИ</w:t>
      </w:r>
    </w:p>
    <w:p w:rsidR="004E6AFD" w:rsidRPr="00534EB9" w:rsidRDefault="004E6AFD" w:rsidP="002F4C87">
      <w:pPr>
        <w:spacing w:after="0" w:line="240" w:lineRule="auto"/>
        <w:jc w:val="center"/>
        <w:outlineLvl w:val="1"/>
        <w:rPr>
          <w:rFonts w:ascii="Arial" w:hAnsi="Arial" w:cs="Arial"/>
          <w:b/>
          <w:bCs/>
          <w:sz w:val="20"/>
          <w:szCs w:val="20"/>
        </w:rPr>
      </w:pPr>
    </w:p>
    <w:p w:rsidR="004E6AFD" w:rsidRDefault="004E6AFD" w:rsidP="002F4C87">
      <w:pPr>
        <w:spacing w:after="0" w:line="240" w:lineRule="auto"/>
        <w:outlineLvl w:val="0"/>
        <w:rPr>
          <w:rFonts w:ascii="Arial" w:hAnsi="Arial" w:cs="Arial"/>
          <w:b/>
          <w:bCs/>
          <w:kern w:val="36"/>
          <w:sz w:val="20"/>
          <w:szCs w:val="20"/>
        </w:rPr>
      </w:pPr>
    </w:p>
    <w:p w:rsidR="004E6AFD" w:rsidRDefault="004E6AFD" w:rsidP="002F4C87">
      <w:pPr>
        <w:spacing w:after="0" w:line="240" w:lineRule="auto"/>
        <w:outlineLvl w:val="0"/>
        <w:rPr>
          <w:rFonts w:ascii="Arial" w:hAnsi="Arial" w:cs="Arial"/>
          <w:b/>
          <w:bCs/>
          <w:kern w:val="36"/>
          <w:sz w:val="20"/>
          <w:szCs w:val="20"/>
        </w:rPr>
      </w:pPr>
    </w:p>
    <w:p w:rsidR="004E6AFD" w:rsidRPr="00534EB9" w:rsidRDefault="004E6AFD" w:rsidP="002F4C87">
      <w:pPr>
        <w:spacing w:after="0" w:line="240" w:lineRule="auto"/>
        <w:outlineLvl w:val="0"/>
        <w:rPr>
          <w:rFonts w:ascii="Arial" w:hAnsi="Arial" w:cs="Arial"/>
          <w:b/>
          <w:bCs/>
          <w:kern w:val="36"/>
          <w:sz w:val="20"/>
          <w:szCs w:val="20"/>
        </w:rPr>
      </w:pPr>
      <w:r w:rsidRPr="00534EB9">
        <w:rPr>
          <w:rFonts w:ascii="Arial" w:hAnsi="Arial" w:cs="Arial"/>
          <w:b/>
          <w:bCs/>
          <w:kern w:val="36"/>
          <w:sz w:val="20"/>
          <w:szCs w:val="20"/>
        </w:rPr>
        <w:t xml:space="preserve">Что такое вакцинация? </w:t>
      </w:r>
    </w:p>
    <w:p w:rsidR="004E6AFD" w:rsidRPr="00534EB9" w:rsidRDefault="004E6AFD" w:rsidP="002F4C87">
      <w:pPr>
        <w:spacing w:after="0" w:line="240" w:lineRule="auto"/>
        <w:ind w:firstLine="709"/>
        <w:jc w:val="both"/>
        <w:rPr>
          <w:rFonts w:ascii="Arial" w:hAnsi="Arial" w:cs="Arial"/>
          <w:sz w:val="20"/>
          <w:szCs w:val="20"/>
        </w:rPr>
      </w:pPr>
      <w:r w:rsidRPr="00534EB9">
        <w:rPr>
          <w:rFonts w:ascii="Arial" w:hAnsi="Arial" w:cs="Arial"/>
          <w:sz w:val="20"/>
          <w:szCs w:val="20"/>
        </w:rPr>
        <w:t xml:space="preserve">До изобретения прививок инфекции и вирусы являлись главной причиной высокой смертности населения Земли и малой продолжительности жизни человека. Уже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4E6AFD" w:rsidRPr="00534EB9" w:rsidRDefault="004E6AFD" w:rsidP="002F4C87">
      <w:pPr>
        <w:spacing w:after="0" w:line="240" w:lineRule="auto"/>
        <w:ind w:firstLine="709"/>
        <w:jc w:val="both"/>
        <w:rPr>
          <w:rFonts w:ascii="Arial" w:hAnsi="Arial" w:cs="Arial"/>
          <w:sz w:val="20"/>
          <w:szCs w:val="20"/>
        </w:rPr>
      </w:pPr>
      <w:r w:rsidRPr="00534EB9">
        <w:rPr>
          <w:rFonts w:ascii="Arial" w:hAnsi="Arial" w:cs="Arial"/>
          <w:b/>
          <w:sz w:val="20"/>
          <w:szCs w:val="20"/>
        </w:rPr>
        <w:t>Вакцинация</w:t>
      </w:r>
      <w:r w:rsidRPr="00534EB9">
        <w:rPr>
          <w:rFonts w:ascii="Arial" w:hAnsi="Arial" w:cs="Arial"/>
          <w:sz w:val="20"/>
          <w:szCs w:val="20"/>
        </w:rPr>
        <w:t xml:space="preserve"> (от лат. vaccus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быть использованы: </w:t>
      </w:r>
    </w:p>
    <w:p w:rsidR="004E6AFD" w:rsidRPr="00534EB9" w:rsidRDefault="004E6AFD" w:rsidP="002F4C87">
      <w:pPr>
        <w:numPr>
          <w:ilvl w:val="0"/>
          <w:numId w:val="1"/>
        </w:numPr>
        <w:spacing w:after="0" w:line="240" w:lineRule="auto"/>
        <w:ind w:left="0" w:firstLine="709"/>
        <w:rPr>
          <w:rFonts w:ascii="Arial" w:hAnsi="Arial" w:cs="Arial"/>
          <w:sz w:val="20"/>
          <w:szCs w:val="20"/>
        </w:rPr>
      </w:pPr>
      <w:r w:rsidRPr="00534EB9">
        <w:rPr>
          <w:rFonts w:ascii="Arial" w:hAnsi="Arial" w:cs="Arial"/>
          <w:sz w:val="20"/>
          <w:szCs w:val="20"/>
        </w:rPr>
        <w:t>живые, но ослабленные штаммы микробов;</w:t>
      </w:r>
    </w:p>
    <w:p w:rsidR="004E6AFD" w:rsidRPr="00534EB9" w:rsidRDefault="004E6AFD" w:rsidP="002F4C87">
      <w:pPr>
        <w:numPr>
          <w:ilvl w:val="0"/>
          <w:numId w:val="1"/>
        </w:numPr>
        <w:spacing w:after="0" w:line="240" w:lineRule="auto"/>
        <w:ind w:left="0" w:firstLine="709"/>
        <w:rPr>
          <w:rFonts w:ascii="Arial" w:hAnsi="Arial" w:cs="Arial"/>
          <w:sz w:val="20"/>
          <w:szCs w:val="20"/>
        </w:rPr>
      </w:pPr>
      <w:r w:rsidRPr="00534EB9">
        <w:rPr>
          <w:rFonts w:ascii="Arial" w:hAnsi="Arial" w:cs="Arial"/>
          <w:sz w:val="20"/>
          <w:szCs w:val="20"/>
        </w:rPr>
        <w:t>убитые (инактивированные) микробы;</w:t>
      </w:r>
    </w:p>
    <w:p w:rsidR="004E6AFD" w:rsidRPr="00534EB9" w:rsidRDefault="004E6AFD" w:rsidP="002F4C87">
      <w:pPr>
        <w:numPr>
          <w:ilvl w:val="0"/>
          <w:numId w:val="1"/>
        </w:numPr>
        <w:spacing w:after="0" w:line="240" w:lineRule="auto"/>
        <w:ind w:left="0" w:firstLine="709"/>
        <w:rPr>
          <w:rFonts w:ascii="Arial" w:hAnsi="Arial" w:cs="Arial"/>
          <w:sz w:val="20"/>
          <w:szCs w:val="20"/>
        </w:rPr>
      </w:pPr>
      <w:r w:rsidRPr="00534EB9">
        <w:rPr>
          <w:rFonts w:ascii="Arial" w:hAnsi="Arial" w:cs="Arial"/>
          <w:sz w:val="20"/>
          <w:szCs w:val="20"/>
        </w:rPr>
        <w:t>части микробов, например, белки;</w:t>
      </w:r>
    </w:p>
    <w:p w:rsidR="004E6AFD" w:rsidRPr="00534EB9" w:rsidRDefault="004E6AFD" w:rsidP="002F4C87">
      <w:pPr>
        <w:numPr>
          <w:ilvl w:val="0"/>
          <w:numId w:val="1"/>
        </w:numPr>
        <w:spacing w:after="0" w:line="240" w:lineRule="auto"/>
        <w:ind w:left="0" w:firstLine="709"/>
        <w:rPr>
          <w:rFonts w:ascii="Arial" w:hAnsi="Arial" w:cs="Arial"/>
          <w:sz w:val="20"/>
          <w:szCs w:val="20"/>
        </w:rPr>
      </w:pPr>
      <w:r w:rsidRPr="00534EB9">
        <w:rPr>
          <w:rFonts w:ascii="Arial" w:hAnsi="Arial" w:cs="Arial"/>
          <w:sz w:val="20"/>
          <w:szCs w:val="20"/>
        </w:rPr>
        <w:t>синтетические компоненты.</w:t>
      </w:r>
    </w:p>
    <w:p w:rsidR="004E6AFD" w:rsidRPr="00534EB9" w:rsidRDefault="004E6AFD" w:rsidP="00807C7D">
      <w:pPr>
        <w:spacing w:after="100" w:afterAutospacing="1" w:line="240" w:lineRule="auto"/>
        <w:ind w:firstLine="709"/>
        <w:jc w:val="both"/>
        <w:rPr>
          <w:rFonts w:ascii="Arial" w:hAnsi="Arial" w:cs="Arial"/>
          <w:sz w:val="20"/>
          <w:szCs w:val="20"/>
        </w:rPr>
      </w:pPr>
      <w:r w:rsidRPr="00534EB9">
        <w:rPr>
          <w:rFonts w:ascii="Arial" w:hAnsi="Arial" w:cs="Arial"/>
          <w:sz w:val="20"/>
          <w:szCs w:val="20"/>
        </w:rPr>
        <w:t xml:space="preserve">При введении вакцины происходит выработка иммунитета на её компоненты, в результате образуются антитела, которые живут в организме. Антитела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4E6AFD" w:rsidRPr="00534EB9" w:rsidRDefault="004E6AFD" w:rsidP="00807C7D">
      <w:pPr>
        <w:spacing w:after="0" w:line="240" w:lineRule="auto"/>
        <w:outlineLvl w:val="0"/>
        <w:rPr>
          <w:rFonts w:ascii="Arial" w:hAnsi="Arial" w:cs="Arial"/>
          <w:b/>
          <w:bCs/>
          <w:kern w:val="36"/>
          <w:sz w:val="20"/>
          <w:szCs w:val="20"/>
        </w:rPr>
      </w:pPr>
      <w:r w:rsidRPr="00534EB9">
        <w:rPr>
          <w:rFonts w:ascii="Arial" w:hAnsi="Arial" w:cs="Arial"/>
          <w:b/>
          <w:bCs/>
          <w:kern w:val="36"/>
          <w:sz w:val="20"/>
          <w:szCs w:val="20"/>
        </w:rPr>
        <w:t xml:space="preserve">Так в чем же плюсы прививок?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По статистике, за последнее столетие продолжительность жизни человека увеличилась, в том числе, благодаря вакцинации. Однако,  многие отказываются от прививок, более того, отказываются прививать своих детей, тем самым, подвергая их большому риску. </w:t>
      </w:r>
    </w:p>
    <w:p w:rsidR="004E6AFD" w:rsidRPr="00534EB9" w:rsidRDefault="004E6AFD" w:rsidP="00807C7D">
      <w:pPr>
        <w:spacing w:after="0" w:line="240" w:lineRule="auto"/>
        <w:ind w:firstLine="709"/>
        <w:rPr>
          <w:rFonts w:ascii="Arial" w:hAnsi="Arial" w:cs="Arial"/>
          <w:sz w:val="20"/>
          <w:szCs w:val="20"/>
        </w:rPr>
      </w:pPr>
    </w:p>
    <w:p w:rsidR="004E6AFD" w:rsidRPr="00534EB9" w:rsidRDefault="004E6AFD" w:rsidP="00807C7D">
      <w:pPr>
        <w:spacing w:after="0" w:line="240" w:lineRule="auto"/>
        <w:rPr>
          <w:rFonts w:ascii="Arial" w:hAnsi="Arial" w:cs="Arial"/>
          <w:sz w:val="20"/>
          <w:szCs w:val="20"/>
        </w:rPr>
      </w:pPr>
      <w:r w:rsidRPr="00534EB9">
        <w:rPr>
          <w:rFonts w:ascii="Arial" w:hAnsi="Arial" w:cs="Arial"/>
          <w:sz w:val="20"/>
          <w:szCs w:val="20"/>
        </w:rPr>
        <w:t xml:space="preserve">Если бы не было прививок, нам бы угрожали: </w:t>
      </w:r>
    </w:p>
    <w:p w:rsidR="004E6AFD" w:rsidRPr="00534EB9" w:rsidRDefault="004E6AFD" w:rsidP="00807C7D">
      <w:pPr>
        <w:pStyle w:val="ListParagraph"/>
        <w:numPr>
          <w:ilvl w:val="0"/>
          <w:numId w:val="2"/>
        </w:numPr>
        <w:spacing w:after="0" w:line="240" w:lineRule="auto"/>
        <w:ind w:left="714" w:hanging="357"/>
        <w:rPr>
          <w:rFonts w:ascii="Arial" w:hAnsi="Arial" w:cs="Arial"/>
          <w:sz w:val="20"/>
          <w:szCs w:val="20"/>
        </w:rPr>
      </w:pPr>
      <w:r w:rsidRPr="00534EB9">
        <w:rPr>
          <w:rFonts w:ascii="Arial" w:hAnsi="Arial" w:cs="Arial"/>
          <w:sz w:val="20"/>
          <w:szCs w:val="20"/>
        </w:rPr>
        <w:t xml:space="preserve">корь - вероятность смертельного исхода 1 случай из 100, инвалидности </w:t>
      </w:r>
      <w:r w:rsidRPr="00534EB9">
        <w:rPr>
          <w:rFonts w:ascii="Arial" w:hAnsi="Arial" w:cs="Arial"/>
          <w:sz w:val="20"/>
          <w:szCs w:val="20"/>
        </w:rPr>
        <w:br/>
        <w:t xml:space="preserve">5 случаев из 100; </w:t>
      </w:r>
    </w:p>
    <w:p w:rsidR="004E6AFD" w:rsidRPr="00534EB9" w:rsidRDefault="004E6AFD" w:rsidP="006D503F">
      <w:pPr>
        <w:pStyle w:val="ListParagraph"/>
        <w:numPr>
          <w:ilvl w:val="0"/>
          <w:numId w:val="2"/>
        </w:numPr>
        <w:spacing w:before="100" w:beforeAutospacing="1" w:after="100" w:afterAutospacing="1" w:line="240" w:lineRule="auto"/>
        <w:rPr>
          <w:rFonts w:ascii="Arial" w:hAnsi="Arial" w:cs="Arial"/>
          <w:sz w:val="20"/>
          <w:szCs w:val="20"/>
        </w:rPr>
      </w:pPr>
      <w:r w:rsidRPr="00534EB9">
        <w:rPr>
          <w:rFonts w:ascii="Arial" w:hAnsi="Arial" w:cs="Arial"/>
          <w:sz w:val="20"/>
          <w:szCs w:val="20"/>
        </w:rPr>
        <w:t>коклюш - очень высок риск осложнений со стороны дыхательной и нервной систем;</w:t>
      </w:r>
    </w:p>
    <w:p w:rsidR="004E6AFD" w:rsidRPr="00534EB9" w:rsidRDefault="004E6AFD" w:rsidP="006D503F">
      <w:pPr>
        <w:numPr>
          <w:ilvl w:val="0"/>
          <w:numId w:val="2"/>
        </w:numPr>
        <w:spacing w:before="100" w:beforeAutospacing="1" w:after="100" w:afterAutospacing="1" w:line="240" w:lineRule="auto"/>
        <w:rPr>
          <w:rFonts w:ascii="Arial" w:hAnsi="Arial" w:cs="Arial"/>
          <w:sz w:val="20"/>
          <w:szCs w:val="20"/>
        </w:rPr>
      </w:pPr>
      <w:r w:rsidRPr="00534EB9">
        <w:rPr>
          <w:rFonts w:ascii="Arial" w:hAnsi="Arial" w:cs="Arial"/>
          <w:sz w:val="20"/>
          <w:szCs w:val="20"/>
        </w:rPr>
        <w:t>дифтерия - вероятность смертельного исхода 10 случаев из 100;</w:t>
      </w:r>
    </w:p>
    <w:p w:rsidR="004E6AFD" w:rsidRPr="00534EB9" w:rsidRDefault="004E6AFD" w:rsidP="006D503F">
      <w:pPr>
        <w:numPr>
          <w:ilvl w:val="0"/>
          <w:numId w:val="2"/>
        </w:numPr>
        <w:spacing w:before="100" w:beforeAutospacing="1" w:after="100" w:afterAutospacing="1" w:line="240" w:lineRule="auto"/>
        <w:rPr>
          <w:rFonts w:ascii="Arial" w:hAnsi="Arial" w:cs="Arial"/>
          <w:sz w:val="20"/>
          <w:szCs w:val="20"/>
        </w:rPr>
      </w:pPr>
      <w:r w:rsidRPr="00534EB9">
        <w:rPr>
          <w:rFonts w:ascii="Arial" w:hAnsi="Arial" w:cs="Arial"/>
          <w:sz w:val="20"/>
          <w:szCs w:val="20"/>
        </w:rPr>
        <w:t>полиомиелит - риск тяжелой инвалидности;</w:t>
      </w:r>
    </w:p>
    <w:p w:rsidR="004E6AFD" w:rsidRPr="00534EB9" w:rsidRDefault="004E6AFD" w:rsidP="006D503F">
      <w:pPr>
        <w:numPr>
          <w:ilvl w:val="0"/>
          <w:numId w:val="2"/>
        </w:numPr>
        <w:spacing w:before="100" w:beforeAutospacing="1" w:after="100" w:afterAutospacing="1" w:line="240" w:lineRule="auto"/>
        <w:rPr>
          <w:rFonts w:ascii="Arial" w:hAnsi="Arial" w:cs="Arial"/>
          <w:sz w:val="20"/>
          <w:szCs w:val="20"/>
        </w:rPr>
      </w:pPr>
      <w:r w:rsidRPr="00534EB9">
        <w:rPr>
          <w:rFonts w:ascii="Arial" w:hAnsi="Arial" w:cs="Arial"/>
          <w:sz w:val="20"/>
          <w:szCs w:val="20"/>
        </w:rPr>
        <w:t>туберкулез - длительное лечение, тяжелые осложнения;</w:t>
      </w:r>
    </w:p>
    <w:p w:rsidR="004E6AFD" w:rsidRPr="00534EB9" w:rsidRDefault="004E6AFD" w:rsidP="006D503F">
      <w:pPr>
        <w:numPr>
          <w:ilvl w:val="0"/>
          <w:numId w:val="2"/>
        </w:numPr>
        <w:spacing w:before="100" w:beforeAutospacing="1" w:after="100" w:afterAutospacing="1" w:line="240" w:lineRule="auto"/>
        <w:rPr>
          <w:rFonts w:ascii="Arial" w:hAnsi="Arial" w:cs="Arial"/>
          <w:sz w:val="20"/>
          <w:szCs w:val="20"/>
        </w:rPr>
      </w:pPr>
      <w:r w:rsidRPr="00534EB9">
        <w:rPr>
          <w:rFonts w:ascii="Arial" w:hAnsi="Arial" w:cs="Arial"/>
          <w:sz w:val="20"/>
          <w:szCs w:val="20"/>
        </w:rPr>
        <w:t>эпидемический паротит - возможно развитие бесплодия;</w:t>
      </w:r>
    </w:p>
    <w:p w:rsidR="004E6AFD" w:rsidRPr="00534EB9" w:rsidRDefault="004E6AFD" w:rsidP="006D503F">
      <w:pPr>
        <w:numPr>
          <w:ilvl w:val="0"/>
          <w:numId w:val="2"/>
        </w:numPr>
        <w:spacing w:before="100" w:beforeAutospacing="1" w:after="100" w:afterAutospacing="1" w:line="240" w:lineRule="auto"/>
        <w:rPr>
          <w:rFonts w:ascii="Arial" w:hAnsi="Arial" w:cs="Arial"/>
          <w:sz w:val="20"/>
          <w:szCs w:val="20"/>
        </w:rPr>
      </w:pPr>
      <w:r w:rsidRPr="00534EB9">
        <w:rPr>
          <w:rFonts w:ascii="Arial" w:hAnsi="Arial" w:cs="Arial"/>
          <w:sz w:val="20"/>
          <w:szCs w:val="20"/>
        </w:rPr>
        <w:t>краснуха - у не болевших в детстве или непривитых женщин, заболевших во время беременности, может родиться ребенок-инвалид или нежизнеспособный ребенок;</w:t>
      </w:r>
    </w:p>
    <w:p w:rsidR="004E6AFD" w:rsidRPr="00534EB9" w:rsidRDefault="004E6AFD" w:rsidP="006D503F">
      <w:pPr>
        <w:numPr>
          <w:ilvl w:val="0"/>
          <w:numId w:val="2"/>
        </w:numPr>
        <w:spacing w:before="100" w:beforeAutospacing="1" w:after="100" w:afterAutospacing="1" w:line="240" w:lineRule="auto"/>
        <w:rPr>
          <w:rFonts w:ascii="Arial" w:hAnsi="Arial" w:cs="Arial"/>
          <w:sz w:val="20"/>
          <w:szCs w:val="20"/>
        </w:rPr>
      </w:pPr>
      <w:r w:rsidRPr="00534EB9">
        <w:rPr>
          <w:rFonts w:ascii="Arial" w:hAnsi="Arial" w:cs="Arial"/>
          <w:sz w:val="20"/>
          <w:szCs w:val="20"/>
        </w:rPr>
        <w:t>гепатит В - высокий риск возникновения тяжелого поражения печени (включая рак).</w:t>
      </w:r>
    </w:p>
    <w:p w:rsidR="004E6AFD" w:rsidRPr="00534EB9" w:rsidRDefault="004E6AFD" w:rsidP="00E50DBF">
      <w:pPr>
        <w:spacing w:after="0" w:line="240" w:lineRule="auto"/>
        <w:outlineLvl w:val="1"/>
        <w:rPr>
          <w:rFonts w:ascii="Arial" w:hAnsi="Arial" w:cs="Arial"/>
          <w:b/>
          <w:bCs/>
          <w:sz w:val="20"/>
          <w:szCs w:val="20"/>
        </w:rPr>
      </w:pPr>
      <w:r w:rsidRPr="00534EB9">
        <w:rPr>
          <w:rFonts w:ascii="Arial" w:hAnsi="Arial" w:cs="Arial"/>
          <w:b/>
          <w:bCs/>
          <w:sz w:val="20"/>
          <w:szCs w:val="20"/>
        </w:rPr>
        <w:t xml:space="preserve">Когда сделать вакцинацию максимально безопасной?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4E6AFD" w:rsidRPr="00534EB9" w:rsidRDefault="004E6AFD" w:rsidP="00E50DBF">
      <w:pPr>
        <w:spacing w:after="0" w:line="240" w:lineRule="auto"/>
        <w:ind w:firstLine="709"/>
        <w:jc w:val="both"/>
        <w:rPr>
          <w:rFonts w:ascii="Arial" w:hAnsi="Arial" w:cs="Arial"/>
          <w:sz w:val="20"/>
          <w:szCs w:val="20"/>
        </w:rPr>
      </w:pPr>
    </w:p>
    <w:p w:rsidR="004E6AFD" w:rsidRPr="00534EB9" w:rsidRDefault="004E6AFD" w:rsidP="00E50DBF">
      <w:pPr>
        <w:spacing w:after="0" w:line="240" w:lineRule="auto"/>
        <w:outlineLvl w:val="1"/>
        <w:rPr>
          <w:rFonts w:ascii="Arial" w:hAnsi="Arial" w:cs="Arial"/>
          <w:b/>
          <w:bCs/>
          <w:sz w:val="20"/>
          <w:szCs w:val="20"/>
        </w:rPr>
      </w:pPr>
      <w:r w:rsidRPr="00534EB9">
        <w:rPr>
          <w:rFonts w:ascii="Arial" w:hAnsi="Arial" w:cs="Arial"/>
          <w:b/>
          <w:bCs/>
          <w:sz w:val="20"/>
          <w:szCs w:val="20"/>
        </w:rPr>
        <w:t xml:space="preserve">Последствия отказа от прививок </w:t>
      </w:r>
    </w:p>
    <w:p w:rsidR="004E6AFD" w:rsidRPr="00534EB9" w:rsidRDefault="004E6AFD" w:rsidP="00E50DBF">
      <w:pPr>
        <w:spacing w:after="0" w:line="240" w:lineRule="auto"/>
        <w:jc w:val="both"/>
        <w:rPr>
          <w:rFonts w:ascii="Arial" w:hAnsi="Arial" w:cs="Arial"/>
          <w:sz w:val="20"/>
          <w:szCs w:val="20"/>
        </w:rPr>
      </w:pPr>
      <w:r w:rsidRPr="00534EB9">
        <w:rPr>
          <w:rFonts w:ascii="Arial" w:hAnsi="Arial" w:cs="Arial"/>
          <w:sz w:val="20"/>
          <w:szCs w:val="20"/>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4E6AFD" w:rsidRPr="00534EB9" w:rsidRDefault="004E6AFD" w:rsidP="00E50DBF">
      <w:pPr>
        <w:spacing w:after="0" w:line="240" w:lineRule="auto"/>
        <w:jc w:val="both"/>
        <w:rPr>
          <w:rFonts w:ascii="Arial" w:hAnsi="Arial" w:cs="Arial"/>
          <w:sz w:val="20"/>
          <w:szCs w:val="20"/>
        </w:rPr>
      </w:pPr>
      <w:r w:rsidRPr="00534EB9">
        <w:rPr>
          <w:rFonts w:ascii="Arial" w:hAnsi="Arial" w:cs="Arial"/>
          <w:sz w:val="20"/>
          <w:szCs w:val="20"/>
        </w:rPr>
        <w:t xml:space="preserve">Итак: </w:t>
      </w:r>
    </w:p>
    <w:p w:rsidR="004E6AFD" w:rsidRPr="00534EB9" w:rsidRDefault="004E6AFD" w:rsidP="00E50DBF">
      <w:pPr>
        <w:numPr>
          <w:ilvl w:val="0"/>
          <w:numId w:val="3"/>
        </w:numPr>
        <w:spacing w:after="0" w:line="240" w:lineRule="auto"/>
        <w:jc w:val="both"/>
        <w:rPr>
          <w:rFonts w:ascii="Arial" w:hAnsi="Arial" w:cs="Arial"/>
          <w:sz w:val="20"/>
          <w:szCs w:val="20"/>
        </w:rPr>
      </w:pPr>
      <w:r w:rsidRPr="00534EB9">
        <w:rPr>
          <w:rFonts w:ascii="Arial" w:hAnsi="Arial" w:cs="Arial"/>
          <w:sz w:val="20"/>
          <w:szCs w:val="20"/>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4E6AFD" w:rsidRPr="00534EB9" w:rsidRDefault="004E6AFD" w:rsidP="00E50DBF">
      <w:pPr>
        <w:numPr>
          <w:ilvl w:val="0"/>
          <w:numId w:val="3"/>
        </w:numPr>
        <w:spacing w:after="0" w:line="240" w:lineRule="auto"/>
        <w:jc w:val="both"/>
        <w:rPr>
          <w:rFonts w:ascii="Arial" w:hAnsi="Arial" w:cs="Arial"/>
          <w:sz w:val="20"/>
          <w:szCs w:val="20"/>
        </w:rPr>
      </w:pPr>
      <w:r w:rsidRPr="00534EB9">
        <w:rPr>
          <w:rFonts w:ascii="Arial" w:hAnsi="Arial" w:cs="Arial"/>
          <w:sz w:val="20"/>
          <w:szCs w:val="20"/>
        </w:rPr>
        <w:t>В окружении непривитого ребенка - в группе развития, детском саду,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4E6AFD" w:rsidRPr="00534EB9" w:rsidRDefault="004E6AFD" w:rsidP="00E50DBF">
      <w:pPr>
        <w:numPr>
          <w:ilvl w:val="0"/>
          <w:numId w:val="3"/>
        </w:numPr>
        <w:spacing w:after="0" w:line="240" w:lineRule="auto"/>
        <w:jc w:val="both"/>
        <w:rPr>
          <w:rFonts w:ascii="Arial" w:hAnsi="Arial" w:cs="Arial"/>
          <w:sz w:val="20"/>
          <w:szCs w:val="20"/>
        </w:rPr>
      </w:pPr>
      <w:r w:rsidRPr="00534EB9">
        <w:rPr>
          <w:rFonts w:ascii="Arial" w:hAnsi="Arial" w:cs="Arial"/>
          <w:sz w:val="20"/>
          <w:szCs w:val="20"/>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4E6AFD" w:rsidRPr="00534EB9" w:rsidRDefault="004E6AFD" w:rsidP="00E50DBF">
      <w:pPr>
        <w:numPr>
          <w:ilvl w:val="0"/>
          <w:numId w:val="3"/>
        </w:numPr>
        <w:spacing w:after="0" w:line="240" w:lineRule="auto"/>
        <w:jc w:val="both"/>
        <w:rPr>
          <w:rFonts w:ascii="Arial" w:hAnsi="Arial" w:cs="Arial"/>
          <w:sz w:val="20"/>
          <w:szCs w:val="20"/>
        </w:rPr>
      </w:pPr>
      <w:r w:rsidRPr="00534EB9">
        <w:rPr>
          <w:rFonts w:ascii="Arial" w:hAnsi="Arial" w:cs="Arial"/>
          <w:sz w:val="20"/>
          <w:szCs w:val="20"/>
        </w:rPr>
        <w:t>Ребенок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4E6AFD" w:rsidRPr="00534EB9" w:rsidRDefault="004E6AFD" w:rsidP="00E50DBF">
      <w:pPr>
        <w:numPr>
          <w:ilvl w:val="0"/>
          <w:numId w:val="3"/>
        </w:numPr>
        <w:spacing w:after="0" w:line="240" w:lineRule="auto"/>
        <w:jc w:val="both"/>
        <w:rPr>
          <w:rFonts w:ascii="Arial" w:hAnsi="Arial" w:cs="Arial"/>
          <w:sz w:val="20"/>
          <w:szCs w:val="20"/>
        </w:rPr>
      </w:pPr>
      <w:r w:rsidRPr="00534EB9">
        <w:rPr>
          <w:rFonts w:ascii="Arial" w:hAnsi="Arial" w:cs="Arial"/>
          <w:sz w:val="20"/>
          <w:szCs w:val="20"/>
        </w:rPr>
        <w:t>Помимо этого, высок риск инфицирования гепатитом В -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4E6AFD" w:rsidRPr="00534EB9" w:rsidRDefault="004E6AFD" w:rsidP="00E50DBF">
      <w:pPr>
        <w:spacing w:after="0" w:line="240" w:lineRule="auto"/>
        <w:ind w:left="720"/>
        <w:jc w:val="both"/>
        <w:rPr>
          <w:rFonts w:ascii="Arial" w:hAnsi="Arial" w:cs="Arial"/>
          <w:sz w:val="20"/>
          <w:szCs w:val="20"/>
        </w:rPr>
      </w:pP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b/>
          <w:sz w:val="20"/>
          <w:szCs w:val="20"/>
        </w:rPr>
        <w:t>Важно</w:t>
      </w:r>
      <w:r w:rsidRPr="00534EB9">
        <w:rPr>
          <w:rFonts w:ascii="Arial" w:hAnsi="Arial" w:cs="Arial"/>
          <w:sz w:val="20"/>
          <w:szCs w:val="20"/>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E6AFD" w:rsidRPr="00534EB9" w:rsidRDefault="004E6AFD" w:rsidP="00E50DBF">
      <w:pPr>
        <w:spacing w:after="0" w:line="240" w:lineRule="auto"/>
        <w:ind w:firstLine="709"/>
        <w:jc w:val="both"/>
        <w:rPr>
          <w:rFonts w:ascii="Arial" w:hAnsi="Arial" w:cs="Arial"/>
          <w:sz w:val="20"/>
          <w:szCs w:val="20"/>
        </w:rPr>
      </w:pPr>
      <w:r w:rsidRPr="00534EB9">
        <w:rPr>
          <w:rFonts w:ascii="Arial" w:hAnsi="Arial" w:cs="Arial"/>
          <w:sz w:val="20"/>
          <w:szCs w:val="20"/>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534EB9">
        <w:rPr>
          <w:rFonts w:ascii="Arial" w:hAnsi="Arial" w:cs="Arial"/>
          <w:b/>
          <w:bCs/>
          <w:sz w:val="20"/>
          <w:szCs w:val="20"/>
        </w:rPr>
        <w:t>вакцинироваться</w:t>
      </w:r>
      <w:r w:rsidRPr="00534EB9">
        <w:rPr>
          <w:rFonts w:ascii="Arial" w:hAnsi="Arial" w:cs="Arial"/>
          <w:sz w:val="20"/>
          <w:szCs w:val="20"/>
        </w:rPr>
        <w:t xml:space="preserve">. </w:t>
      </w:r>
    </w:p>
    <w:sectPr w:rsidR="004E6AFD" w:rsidRPr="00534EB9" w:rsidSect="00534EB9">
      <w:pgSz w:w="11906" w:h="16838"/>
      <w:pgMar w:top="540" w:right="56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3F"/>
    <w:rsid w:val="00096C42"/>
    <w:rsid w:val="000C23BD"/>
    <w:rsid w:val="00165AF3"/>
    <w:rsid w:val="00174829"/>
    <w:rsid w:val="00180D7E"/>
    <w:rsid w:val="00284F71"/>
    <w:rsid w:val="002F4C87"/>
    <w:rsid w:val="00312B20"/>
    <w:rsid w:val="00377D36"/>
    <w:rsid w:val="003D2F37"/>
    <w:rsid w:val="00424A4C"/>
    <w:rsid w:val="00437745"/>
    <w:rsid w:val="004E6AFD"/>
    <w:rsid w:val="004F2007"/>
    <w:rsid w:val="004F6623"/>
    <w:rsid w:val="00510859"/>
    <w:rsid w:val="00534EB9"/>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07"/>
    <w:pPr>
      <w:spacing w:after="200" w:line="276" w:lineRule="auto"/>
    </w:pPr>
  </w:style>
  <w:style w:type="paragraph" w:styleId="Heading1">
    <w:name w:val="heading 1"/>
    <w:basedOn w:val="Normal"/>
    <w:link w:val="Heading1Char"/>
    <w:uiPriority w:val="99"/>
    <w:qFormat/>
    <w:rsid w:val="006D503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6D503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03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D503F"/>
    <w:rPr>
      <w:rFonts w:ascii="Times New Roman" w:hAnsi="Times New Roman" w:cs="Times New Roman"/>
      <w:b/>
      <w:bCs/>
      <w:sz w:val="36"/>
      <w:szCs w:val="36"/>
      <w:lang w:eastAsia="ru-RU"/>
    </w:rPr>
  </w:style>
  <w:style w:type="paragraph" w:styleId="NormalWeb">
    <w:name w:val="Normal (Web)"/>
    <w:basedOn w:val="Normal"/>
    <w:uiPriority w:val="99"/>
    <w:semiHidden/>
    <w:rsid w:val="006D503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D503F"/>
    <w:rPr>
      <w:rFonts w:cs="Times New Roman"/>
      <w:b/>
      <w:bCs/>
    </w:rPr>
  </w:style>
  <w:style w:type="paragraph" w:styleId="ListParagraph">
    <w:name w:val="List Paragraph"/>
    <w:basedOn w:val="Normal"/>
    <w:uiPriority w:val="99"/>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920217023">
      <w:marLeft w:val="0"/>
      <w:marRight w:val="0"/>
      <w:marTop w:val="0"/>
      <w:marBottom w:val="0"/>
      <w:divBdr>
        <w:top w:val="none" w:sz="0" w:space="0" w:color="auto"/>
        <w:left w:val="none" w:sz="0" w:space="0" w:color="auto"/>
        <w:bottom w:val="none" w:sz="0" w:space="0" w:color="auto"/>
        <w:right w:val="none" w:sz="0" w:space="0" w:color="auto"/>
      </w:divBdr>
      <w:divsChild>
        <w:div w:id="920217028">
          <w:marLeft w:val="0"/>
          <w:marRight w:val="0"/>
          <w:marTop w:val="0"/>
          <w:marBottom w:val="0"/>
          <w:divBdr>
            <w:top w:val="none" w:sz="0" w:space="0" w:color="auto"/>
            <w:left w:val="none" w:sz="0" w:space="0" w:color="auto"/>
            <w:bottom w:val="none" w:sz="0" w:space="0" w:color="auto"/>
            <w:right w:val="none" w:sz="0" w:space="0" w:color="auto"/>
          </w:divBdr>
          <w:divsChild>
            <w:div w:id="920217030">
              <w:marLeft w:val="0"/>
              <w:marRight w:val="0"/>
              <w:marTop w:val="0"/>
              <w:marBottom w:val="0"/>
              <w:divBdr>
                <w:top w:val="none" w:sz="0" w:space="0" w:color="auto"/>
                <w:left w:val="none" w:sz="0" w:space="0" w:color="auto"/>
                <w:bottom w:val="none" w:sz="0" w:space="0" w:color="auto"/>
                <w:right w:val="none" w:sz="0" w:space="0" w:color="auto"/>
              </w:divBdr>
              <w:divsChild>
                <w:div w:id="920217025">
                  <w:marLeft w:val="0"/>
                  <w:marRight w:val="0"/>
                  <w:marTop w:val="0"/>
                  <w:marBottom w:val="0"/>
                  <w:divBdr>
                    <w:top w:val="none" w:sz="0" w:space="0" w:color="auto"/>
                    <w:left w:val="none" w:sz="0" w:space="0" w:color="auto"/>
                    <w:bottom w:val="none" w:sz="0" w:space="0" w:color="auto"/>
                    <w:right w:val="none" w:sz="0" w:space="0" w:color="auto"/>
                  </w:divBdr>
                  <w:divsChild>
                    <w:div w:id="920217026">
                      <w:marLeft w:val="0"/>
                      <w:marRight w:val="0"/>
                      <w:marTop w:val="0"/>
                      <w:marBottom w:val="0"/>
                      <w:divBdr>
                        <w:top w:val="none" w:sz="0" w:space="0" w:color="auto"/>
                        <w:left w:val="none" w:sz="0" w:space="0" w:color="auto"/>
                        <w:bottom w:val="none" w:sz="0" w:space="0" w:color="auto"/>
                        <w:right w:val="none" w:sz="0" w:space="0" w:color="auto"/>
                      </w:divBdr>
                      <w:divsChild>
                        <w:div w:id="920217032">
                          <w:marLeft w:val="0"/>
                          <w:marRight w:val="0"/>
                          <w:marTop w:val="0"/>
                          <w:marBottom w:val="0"/>
                          <w:divBdr>
                            <w:top w:val="none" w:sz="0" w:space="0" w:color="auto"/>
                            <w:left w:val="none" w:sz="0" w:space="0" w:color="auto"/>
                            <w:bottom w:val="none" w:sz="0" w:space="0" w:color="auto"/>
                            <w:right w:val="none" w:sz="0" w:space="0" w:color="auto"/>
                          </w:divBdr>
                          <w:divsChild>
                            <w:div w:id="920217024">
                              <w:marLeft w:val="0"/>
                              <w:marRight w:val="0"/>
                              <w:marTop w:val="0"/>
                              <w:marBottom w:val="0"/>
                              <w:divBdr>
                                <w:top w:val="none" w:sz="0" w:space="0" w:color="auto"/>
                                <w:left w:val="none" w:sz="0" w:space="0" w:color="auto"/>
                                <w:bottom w:val="none" w:sz="0" w:space="0" w:color="auto"/>
                                <w:right w:val="none" w:sz="0" w:space="0" w:color="auto"/>
                              </w:divBdr>
                              <w:divsChild>
                                <w:div w:id="920217027">
                                  <w:marLeft w:val="0"/>
                                  <w:marRight w:val="0"/>
                                  <w:marTop w:val="0"/>
                                  <w:marBottom w:val="0"/>
                                  <w:divBdr>
                                    <w:top w:val="none" w:sz="0" w:space="0" w:color="auto"/>
                                    <w:left w:val="none" w:sz="0" w:space="0" w:color="auto"/>
                                    <w:bottom w:val="none" w:sz="0" w:space="0" w:color="auto"/>
                                    <w:right w:val="none" w:sz="0" w:space="0" w:color="auto"/>
                                  </w:divBdr>
                                  <w:divsChild>
                                    <w:div w:id="920217022">
                                      <w:marLeft w:val="0"/>
                                      <w:marRight w:val="0"/>
                                      <w:marTop w:val="0"/>
                                      <w:marBottom w:val="0"/>
                                      <w:divBdr>
                                        <w:top w:val="none" w:sz="0" w:space="0" w:color="auto"/>
                                        <w:left w:val="none" w:sz="0" w:space="0" w:color="auto"/>
                                        <w:bottom w:val="none" w:sz="0" w:space="0" w:color="auto"/>
                                        <w:right w:val="none" w:sz="0" w:space="0" w:color="auto"/>
                                      </w:divBdr>
                                      <w:divsChild>
                                        <w:div w:id="920217031">
                                          <w:marLeft w:val="0"/>
                                          <w:marRight w:val="0"/>
                                          <w:marTop w:val="0"/>
                                          <w:marBottom w:val="0"/>
                                          <w:divBdr>
                                            <w:top w:val="none" w:sz="0" w:space="0" w:color="auto"/>
                                            <w:left w:val="none" w:sz="0" w:space="0" w:color="auto"/>
                                            <w:bottom w:val="none" w:sz="0" w:space="0" w:color="auto"/>
                                            <w:right w:val="none" w:sz="0" w:space="0" w:color="auto"/>
                                          </w:divBdr>
                                        </w:div>
                                      </w:divsChild>
                                    </w:div>
                                    <w:div w:id="9202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3.ftcdn.net/jpg/00/56/93/70/160_F_56937002_Pje9N8eet2mzMirrrLwRUq7Ejrh8hrnx.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1158</Words>
  <Characters>6605</Characters>
  <Application>Microsoft Office Outlook</Application>
  <DocSecurity>0</DocSecurity>
  <Lines>0</Lines>
  <Paragraphs>0</Paragraphs>
  <ScaleCrop>false</ScaleCrop>
  <Company>Мэрия города Ярославля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lebedevala</dc:creator>
  <cp:keywords/>
  <dc:description/>
  <cp:lastModifiedBy>.</cp:lastModifiedBy>
  <cp:revision>3</cp:revision>
  <dcterms:created xsi:type="dcterms:W3CDTF">2017-10-20T12:54:00Z</dcterms:created>
  <dcterms:modified xsi:type="dcterms:W3CDTF">2017-10-26T08:10:00Z</dcterms:modified>
</cp:coreProperties>
</file>